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F8" w:rsidRDefault="00E12CF8" w:rsidP="00E12CF8">
      <w:pPr>
        <w:rPr>
          <w:rFonts w:ascii="Arial" w:hAnsi="Arial" w:cs="Arial"/>
        </w:rPr>
      </w:pPr>
      <w:r w:rsidRPr="00E12CF8">
        <w:rPr>
          <w:rFonts w:ascii="Arial" w:hAnsi="Arial" w:cs="Arial"/>
          <w:i/>
          <w:iCs/>
        </w:rPr>
        <w:t>Федеральный за</w:t>
      </w:r>
      <w:r w:rsidRPr="00E12CF8">
        <w:rPr>
          <w:rFonts w:ascii="Arial" w:hAnsi="Arial" w:cs="Arial"/>
          <w:i/>
          <w:iCs/>
        </w:rPr>
        <w:t>к</w:t>
      </w:r>
      <w:r w:rsidRPr="00E12CF8">
        <w:rPr>
          <w:rFonts w:ascii="Arial" w:hAnsi="Arial" w:cs="Arial"/>
          <w:i/>
          <w:iCs/>
        </w:rPr>
        <w:t>он</w:t>
      </w:r>
      <w:r w:rsidRPr="00E12CF8">
        <w:rPr>
          <w:rFonts w:ascii="Arial" w:hAnsi="Arial" w:cs="Arial"/>
          <w:i/>
          <w:iCs/>
        </w:rPr>
        <w:t xml:space="preserve"> </w:t>
      </w:r>
      <w:r w:rsidRPr="00E12CF8">
        <w:rPr>
          <w:rFonts w:ascii="Arial" w:hAnsi="Arial" w:cs="Arial"/>
          <w:i/>
          <w:iCs/>
        </w:rPr>
        <w:t>от 29.05.2023 N 196-ФЗ</w:t>
      </w:r>
    </w:p>
    <w:p w:rsidR="00E12CF8" w:rsidRDefault="00E12CF8" w:rsidP="00E12CF8"/>
    <w:p w:rsidR="00E12CF8" w:rsidRPr="00B54FED" w:rsidRDefault="00E12CF8" w:rsidP="00E12CF8">
      <w:pPr>
        <w:pStyle w:val="a4"/>
        <w:spacing w:before="0" w:after="0"/>
        <w:jc w:val="both"/>
        <w:rPr>
          <w:rFonts w:ascii="Arial" w:hAnsi="Arial" w:cs="Arial"/>
          <w:sz w:val="22"/>
          <w:szCs w:val="22"/>
        </w:rPr>
      </w:pPr>
      <w:r w:rsidRPr="00B54FED">
        <w:rPr>
          <w:rFonts w:ascii="Arial" w:hAnsi="Arial" w:cs="Arial"/>
          <w:sz w:val="22"/>
          <w:szCs w:val="22"/>
        </w:rPr>
        <w:t>С 29.05.2023 изменяется очередность принадлежности сумм ЕНП. Инспекция станет определять принадлежность сумм ЕНП по учтенной на ЕНС налогоплательщика сумме его совокупной обязанности в такой последовательности:</w:t>
      </w:r>
    </w:p>
    <w:p w:rsidR="00E12CF8" w:rsidRPr="00B54FED" w:rsidRDefault="00E12CF8" w:rsidP="00E12CF8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  <w:sz w:val="22"/>
          <w:szCs w:val="22"/>
        </w:rPr>
      </w:pPr>
      <w:r w:rsidRPr="00B54FED">
        <w:rPr>
          <w:rFonts w:ascii="Arial" w:hAnsi="Arial" w:cs="Arial"/>
          <w:sz w:val="22"/>
          <w:szCs w:val="22"/>
        </w:rPr>
        <w:t xml:space="preserve">недоимка по НДФЛ </w:t>
      </w:r>
      <w:r>
        <w:rPr>
          <w:rFonts w:ascii="Arial" w:hAnsi="Arial" w:cs="Arial"/>
          <w:sz w:val="22"/>
          <w:szCs w:val="22"/>
        </w:rPr>
        <w:t>–</w:t>
      </w:r>
      <w:r w:rsidRPr="00B54FED">
        <w:rPr>
          <w:rFonts w:ascii="Arial" w:hAnsi="Arial" w:cs="Arial"/>
          <w:sz w:val="22"/>
          <w:szCs w:val="22"/>
        </w:rPr>
        <w:t xml:space="preserve"> с более раннего момента ее образования;</w:t>
      </w:r>
    </w:p>
    <w:p w:rsidR="00E12CF8" w:rsidRPr="00B54FED" w:rsidRDefault="00E12CF8" w:rsidP="00E12CF8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  <w:sz w:val="22"/>
          <w:szCs w:val="22"/>
        </w:rPr>
      </w:pPr>
      <w:r w:rsidRPr="00B54FED">
        <w:rPr>
          <w:rFonts w:ascii="Arial" w:hAnsi="Arial" w:cs="Arial"/>
          <w:sz w:val="22"/>
          <w:szCs w:val="22"/>
        </w:rPr>
        <w:t xml:space="preserve">НДФЛ </w:t>
      </w:r>
      <w:r>
        <w:rPr>
          <w:rFonts w:ascii="Arial" w:hAnsi="Arial" w:cs="Arial"/>
          <w:sz w:val="22"/>
          <w:szCs w:val="22"/>
        </w:rPr>
        <w:t>–</w:t>
      </w:r>
      <w:r w:rsidRPr="00B54FED">
        <w:rPr>
          <w:rFonts w:ascii="Arial" w:hAnsi="Arial" w:cs="Arial"/>
          <w:sz w:val="22"/>
          <w:szCs w:val="22"/>
        </w:rPr>
        <w:t xml:space="preserve"> с момента возникновения обязанности по его перечислению налоговым агентом;</w:t>
      </w:r>
    </w:p>
    <w:p w:rsidR="00E12CF8" w:rsidRPr="00B54FED" w:rsidRDefault="00E12CF8" w:rsidP="00E12CF8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  <w:sz w:val="22"/>
          <w:szCs w:val="22"/>
        </w:rPr>
      </w:pPr>
      <w:r w:rsidRPr="00B54FED">
        <w:rPr>
          <w:rFonts w:ascii="Arial" w:hAnsi="Arial" w:cs="Arial"/>
          <w:sz w:val="22"/>
          <w:szCs w:val="22"/>
        </w:rPr>
        <w:t xml:space="preserve">недоимка по иным налогам, сборам, страховым взносам </w:t>
      </w:r>
      <w:r>
        <w:rPr>
          <w:rFonts w:ascii="Arial" w:hAnsi="Arial" w:cs="Arial"/>
          <w:sz w:val="22"/>
          <w:szCs w:val="22"/>
        </w:rPr>
        <w:t>–</w:t>
      </w:r>
      <w:r w:rsidRPr="00B54FED">
        <w:rPr>
          <w:rFonts w:ascii="Arial" w:hAnsi="Arial" w:cs="Arial"/>
          <w:sz w:val="22"/>
          <w:szCs w:val="22"/>
        </w:rPr>
        <w:t xml:space="preserve"> с более раннего момента ее образования;</w:t>
      </w:r>
    </w:p>
    <w:p w:rsidR="00E12CF8" w:rsidRPr="00B54FED" w:rsidRDefault="00E12CF8" w:rsidP="00E12CF8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  <w:sz w:val="22"/>
          <w:szCs w:val="22"/>
        </w:rPr>
      </w:pPr>
      <w:r w:rsidRPr="00B54FED">
        <w:rPr>
          <w:rFonts w:ascii="Arial" w:hAnsi="Arial" w:cs="Arial"/>
          <w:sz w:val="22"/>
          <w:szCs w:val="22"/>
        </w:rPr>
        <w:t xml:space="preserve">иные налоги, авансы, сборы, взносы </w:t>
      </w:r>
      <w:r>
        <w:rPr>
          <w:rFonts w:ascii="Arial" w:hAnsi="Arial" w:cs="Arial"/>
          <w:sz w:val="22"/>
          <w:szCs w:val="22"/>
        </w:rPr>
        <w:t>–</w:t>
      </w:r>
      <w:r w:rsidRPr="00B54FED">
        <w:rPr>
          <w:rFonts w:ascii="Arial" w:hAnsi="Arial" w:cs="Arial"/>
          <w:sz w:val="22"/>
          <w:szCs w:val="22"/>
        </w:rPr>
        <w:t xml:space="preserve"> с момента возникновения обязанности по их уплате (перечислению);</w:t>
      </w:r>
    </w:p>
    <w:p w:rsidR="00E12CF8" w:rsidRPr="00B54FED" w:rsidRDefault="00E12CF8" w:rsidP="00E12CF8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  <w:sz w:val="22"/>
          <w:szCs w:val="22"/>
        </w:rPr>
      </w:pPr>
      <w:r w:rsidRPr="00B54FED">
        <w:rPr>
          <w:rFonts w:ascii="Arial" w:hAnsi="Arial" w:cs="Arial"/>
          <w:sz w:val="22"/>
          <w:szCs w:val="22"/>
        </w:rPr>
        <w:t>пени;</w:t>
      </w:r>
    </w:p>
    <w:p w:rsidR="00E12CF8" w:rsidRPr="00B54FED" w:rsidRDefault="00E12CF8" w:rsidP="00E12CF8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  <w:sz w:val="22"/>
          <w:szCs w:val="22"/>
        </w:rPr>
      </w:pPr>
      <w:r w:rsidRPr="00B54FED">
        <w:rPr>
          <w:rFonts w:ascii="Arial" w:hAnsi="Arial" w:cs="Arial"/>
          <w:sz w:val="22"/>
          <w:szCs w:val="22"/>
        </w:rPr>
        <w:t>проценты;</w:t>
      </w:r>
    </w:p>
    <w:p w:rsidR="00E12CF8" w:rsidRPr="00B54FED" w:rsidRDefault="00E12CF8" w:rsidP="00E12CF8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  <w:sz w:val="22"/>
          <w:szCs w:val="22"/>
        </w:rPr>
      </w:pPr>
      <w:r w:rsidRPr="00B54FED">
        <w:rPr>
          <w:rFonts w:ascii="Arial" w:hAnsi="Arial" w:cs="Arial"/>
          <w:sz w:val="22"/>
          <w:szCs w:val="22"/>
        </w:rPr>
        <w:t>штрафы.</w:t>
      </w:r>
    </w:p>
    <w:p w:rsidR="00586927" w:rsidRDefault="00586927"/>
    <w:p w:rsidR="00E12CF8" w:rsidRDefault="00E12CF8"/>
    <w:p w:rsidR="00E12CF8" w:rsidRDefault="00E12CF8"/>
    <w:p w:rsidR="00E12CF8" w:rsidRDefault="00E12CF8" w:rsidP="00E12CF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2CF8">
        <w:rPr>
          <w:rFonts w:ascii="Arial" w:hAnsi="Arial" w:cs="Arial"/>
          <w:i/>
          <w:iCs/>
        </w:rPr>
        <w:t>Прик</w:t>
      </w:r>
      <w:r w:rsidRPr="00E12CF8">
        <w:rPr>
          <w:rFonts w:ascii="Arial" w:hAnsi="Arial" w:cs="Arial"/>
          <w:i/>
          <w:iCs/>
        </w:rPr>
        <w:t>а</w:t>
      </w:r>
      <w:r w:rsidRPr="00E12CF8">
        <w:rPr>
          <w:rFonts w:ascii="Arial" w:hAnsi="Arial" w:cs="Arial"/>
          <w:i/>
          <w:iCs/>
        </w:rPr>
        <w:t>з Минтруда России от 12.04.2023 N 307н</w:t>
      </w:r>
    </w:p>
    <w:p w:rsidR="00E12CF8" w:rsidRPr="004B1B58" w:rsidRDefault="00E12CF8" w:rsidP="00E12CF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12CF8" w:rsidRPr="004B1B58" w:rsidRDefault="00E12CF8" w:rsidP="00E12CF8">
      <w:pPr>
        <w:pStyle w:val="a4"/>
        <w:spacing w:before="0" w:after="0"/>
        <w:jc w:val="both"/>
        <w:rPr>
          <w:rFonts w:ascii="Arial" w:hAnsi="Arial" w:cs="Arial"/>
          <w:sz w:val="22"/>
          <w:szCs w:val="22"/>
        </w:rPr>
      </w:pPr>
      <w:r w:rsidRPr="004B1B58">
        <w:rPr>
          <w:rFonts w:ascii="Arial" w:hAnsi="Arial" w:cs="Arial"/>
          <w:sz w:val="22"/>
          <w:szCs w:val="22"/>
        </w:rPr>
        <w:t>С 1 января 2023 г. отменили освобождение</w:t>
      </w:r>
      <w:r>
        <w:rPr>
          <w:rFonts w:ascii="Arial" w:hAnsi="Arial" w:cs="Arial"/>
          <w:sz w:val="22"/>
          <w:szCs w:val="22"/>
        </w:rPr>
        <w:t xml:space="preserve"> </w:t>
      </w:r>
      <w:r w:rsidRPr="004B1B58">
        <w:rPr>
          <w:rFonts w:ascii="Arial" w:hAnsi="Arial" w:cs="Arial"/>
          <w:sz w:val="22"/>
          <w:szCs w:val="22"/>
        </w:rPr>
        <w:t>от взносов на ВНиМ для выплат по гражданско-правовым договорам (ГПД). В связи с этим Минтруд скорректировал правила подсчета страхового стажа для больничного. С 27.05.2023</w:t>
      </w:r>
      <w:r>
        <w:rPr>
          <w:rFonts w:ascii="Arial" w:hAnsi="Arial" w:cs="Arial"/>
          <w:sz w:val="22"/>
          <w:szCs w:val="22"/>
        </w:rPr>
        <w:t xml:space="preserve"> </w:t>
      </w:r>
      <w:r w:rsidRPr="004B1B58">
        <w:rPr>
          <w:rFonts w:ascii="Arial" w:hAnsi="Arial" w:cs="Arial"/>
          <w:sz w:val="22"/>
          <w:szCs w:val="22"/>
        </w:rPr>
        <w:t>нужно учитывать</w:t>
      </w:r>
      <w:r>
        <w:rPr>
          <w:rFonts w:ascii="Arial" w:hAnsi="Arial" w:cs="Arial"/>
          <w:sz w:val="22"/>
          <w:szCs w:val="22"/>
        </w:rPr>
        <w:t xml:space="preserve"> </w:t>
      </w:r>
      <w:r w:rsidRPr="004B1B58">
        <w:rPr>
          <w:rFonts w:ascii="Arial" w:hAnsi="Arial" w:cs="Arial"/>
          <w:sz w:val="22"/>
          <w:szCs w:val="22"/>
        </w:rPr>
        <w:t>время работы по ГПД.</w:t>
      </w:r>
    </w:p>
    <w:p w:rsidR="00E12CF8" w:rsidRPr="004B1B58" w:rsidRDefault="00E12CF8" w:rsidP="00E12CF8">
      <w:pPr>
        <w:pStyle w:val="a4"/>
        <w:spacing w:before="80" w:after="0"/>
        <w:jc w:val="both"/>
        <w:rPr>
          <w:rFonts w:ascii="Arial" w:hAnsi="Arial" w:cs="Arial"/>
          <w:sz w:val="22"/>
          <w:szCs w:val="22"/>
        </w:rPr>
      </w:pPr>
      <w:r w:rsidRPr="004B1B58">
        <w:rPr>
          <w:rFonts w:ascii="Arial" w:hAnsi="Arial" w:cs="Arial"/>
          <w:sz w:val="22"/>
          <w:szCs w:val="22"/>
        </w:rPr>
        <w:t>Периоды работы подтвердят договоры и сведения персонифицированного учета.</w:t>
      </w:r>
    </w:p>
    <w:p w:rsidR="00E12CF8" w:rsidRDefault="00E12CF8" w:rsidP="00E12CF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12CF8" w:rsidRDefault="00E12CF8"/>
    <w:sectPr w:rsidR="00E12CF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76AB7"/>
    <w:multiLevelType w:val="hybridMultilevel"/>
    <w:tmpl w:val="9E92B0F2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E12CF8"/>
    <w:rsid w:val="00011A8F"/>
    <w:rsid w:val="000B4916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12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F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12CF8"/>
    <w:rPr>
      <w:color w:val="0000FF"/>
      <w:u w:val="single"/>
    </w:rPr>
  </w:style>
  <w:style w:type="paragraph" w:styleId="a4">
    <w:name w:val="Normal (Web)"/>
    <w:basedOn w:val="a"/>
    <w:uiPriority w:val="99"/>
    <w:rsid w:val="00E12CF8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2023-06-02T03:26:00Z</dcterms:created>
  <dcterms:modified xsi:type="dcterms:W3CDTF">2023-06-02T03:27:00Z</dcterms:modified>
</cp:coreProperties>
</file>